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8F" w:rsidRPr="00C02835" w:rsidRDefault="00C01D45">
      <w:pPr>
        <w:pStyle w:val="Standard"/>
        <w:jc w:val="center"/>
        <w:rPr>
          <w:b/>
          <w:sz w:val="28"/>
          <w:szCs w:val="28"/>
        </w:rPr>
      </w:pPr>
      <w:r w:rsidRPr="00C02835">
        <w:rPr>
          <w:b/>
          <w:sz w:val="28"/>
          <w:szCs w:val="28"/>
        </w:rPr>
        <w:t xml:space="preserve">Техническое задание на </w:t>
      </w:r>
      <w:r w:rsidR="00C90F02" w:rsidRPr="00C02835">
        <w:rPr>
          <w:b/>
          <w:sz w:val="28"/>
          <w:szCs w:val="28"/>
        </w:rPr>
        <w:t xml:space="preserve">стационарный </w:t>
      </w:r>
      <w:r w:rsidRPr="00C02835">
        <w:rPr>
          <w:b/>
          <w:sz w:val="28"/>
          <w:szCs w:val="28"/>
        </w:rPr>
        <w:t>газоанализатор</w:t>
      </w:r>
      <w:r w:rsidR="00C90F02" w:rsidRPr="00C02835">
        <w:rPr>
          <w:b/>
          <w:sz w:val="28"/>
          <w:szCs w:val="28"/>
        </w:rPr>
        <w:t xml:space="preserve"> </w:t>
      </w:r>
      <w:proofErr w:type="spellStart"/>
      <w:r w:rsidR="00C90F02" w:rsidRPr="00C02835">
        <w:rPr>
          <w:b/>
          <w:sz w:val="28"/>
          <w:szCs w:val="28"/>
        </w:rPr>
        <w:t>Хоббит</w:t>
      </w:r>
      <w:proofErr w:type="spellEnd"/>
      <w:r w:rsidR="00C90F02" w:rsidRPr="00C02835">
        <w:rPr>
          <w:b/>
          <w:sz w:val="28"/>
          <w:szCs w:val="28"/>
        </w:rPr>
        <w:t>-Т</w:t>
      </w:r>
      <w:r w:rsidRPr="00C02835">
        <w:rPr>
          <w:b/>
          <w:sz w:val="28"/>
          <w:szCs w:val="28"/>
        </w:rPr>
        <w:t>.</w:t>
      </w:r>
    </w:p>
    <w:p w:rsidR="00B16F8F" w:rsidRPr="00C02835" w:rsidRDefault="00B16F8F">
      <w:pPr>
        <w:pStyle w:val="Standard"/>
      </w:pPr>
    </w:p>
    <w:p w:rsidR="00B16F8F" w:rsidRPr="00C02835" w:rsidRDefault="00C01D45">
      <w:pPr>
        <w:pStyle w:val="Standard"/>
        <w:numPr>
          <w:ilvl w:val="0"/>
          <w:numId w:val="4"/>
        </w:numPr>
        <w:jc w:val="both"/>
        <w:rPr>
          <w:rFonts w:eastAsia="Calibri"/>
          <w:b/>
          <w:lang w:eastAsia="en-US"/>
        </w:rPr>
      </w:pPr>
      <w:r w:rsidRPr="00C02835">
        <w:rPr>
          <w:rFonts w:eastAsia="Calibri"/>
          <w:b/>
          <w:lang w:eastAsia="en-US"/>
        </w:rPr>
        <w:t>Назначение:</w:t>
      </w:r>
    </w:p>
    <w:p w:rsidR="00B16F8F" w:rsidRPr="00C02835" w:rsidRDefault="00C01D45">
      <w:pPr>
        <w:pStyle w:val="Standard"/>
        <w:ind w:left="360"/>
        <w:jc w:val="both"/>
        <w:rPr>
          <w:rFonts w:eastAsia="Calibri"/>
          <w:lang w:eastAsia="en-US"/>
        </w:rPr>
      </w:pPr>
      <w:r w:rsidRPr="00C02835">
        <w:rPr>
          <w:rFonts w:eastAsia="Calibri"/>
          <w:lang w:eastAsia="en-US"/>
        </w:rPr>
        <w:t>Для контроля опасной загазованности горючими и токсичными газами, а также недостаточности кислорода в воздухе рабочей зоны.</w:t>
      </w:r>
    </w:p>
    <w:p w:rsidR="00B16F8F" w:rsidRPr="00C02835" w:rsidRDefault="00C01D45" w:rsidP="00C90F02">
      <w:pPr>
        <w:pStyle w:val="Standard"/>
        <w:numPr>
          <w:ilvl w:val="0"/>
          <w:numId w:val="4"/>
        </w:numPr>
        <w:jc w:val="both"/>
        <w:rPr>
          <w:rFonts w:eastAsia="Calibri"/>
          <w:b/>
          <w:lang w:eastAsia="en-US"/>
        </w:rPr>
      </w:pPr>
      <w:r w:rsidRPr="00C02835">
        <w:rPr>
          <w:rFonts w:eastAsia="Calibri"/>
          <w:b/>
          <w:lang w:eastAsia="en-US"/>
        </w:rPr>
        <w:t>Тип устройства:</w:t>
      </w:r>
    </w:p>
    <w:p w:rsidR="00C27BA6" w:rsidRPr="00C02835" w:rsidRDefault="00C01D45" w:rsidP="00C27BA6">
      <w:pPr>
        <w:pStyle w:val="a5"/>
        <w:spacing w:after="0"/>
        <w:ind w:left="360"/>
        <w:jc w:val="both"/>
      </w:pPr>
      <w:r w:rsidRPr="00C02835">
        <w:t>Стационарный газоанализатор взрывозащищенного исполнения с выносными блоками датчиков. Способ отбора пробы -</w:t>
      </w:r>
      <w:r w:rsidR="003C0C83" w:rsidRPr="00C02835">
        <w:t xml:space="preserve"> </w:t>
      </w:r>
      <w:r w:rsidRPr="00C02835">
        <w:t xml:space="preserve">диффузионный. </w:t>
      </w:r>
    </w:p>
    <w:p w:rsidR="004A7AB1" w:rsidRPr="00C02835" w:rsidRDefault="004A7AB1" w:rsidP="004A7AB1">
      <w:pPr>
        <w:pStyle w:val="a5"/>
        <w:spacing w:after="0"/>
        <w:ind w:left="360"/>
        <w:jc w:val="both"/>
      </w:pPr>
      <w:r w:rsidRPr="00C02835">
        <w:t>Индикация показаний:</w:t>
      </w:r>
    </w:p>
    <w:p w:rsidR="004A7AB1" w:rsidRPr="00C02835" w:rsidRDefault="004A7AB1" w:rsidP="004A7AB1">
      <w:pPr>
        <w:pStyle w:val="a5"/>
        <w:numPr>
          <w:ilvl w:val="0"/>
          <w:numId w:val="8"/>
        </w:numPr>
        <w:spacing w:after="0"/>
        <w:jc w:val="both"/>
      </w:pPr>
      <w:proofErr w:type="gramStart"/>
      <w:r w:rsidRPr="00C02835">
        <w:t>цифровая</w:t>
      </w:r>
      <w:proofErr w:type="gramEnd"/>
      <w:r w:rsidRPr="00C02835">
        <w:t xml:space="preserve"> (на ЖК-дисплее);</w:t>
      </w:r>
    </w:p>
    <w:p w:rsidR="004A7AB1" w:rsidRPr="00C02835" w:rsidRDefault="004A7AB1" w:rsidP="004A7AB1">
      <w:pPr>
        <w:pStyle w:val="a5"/>
        <w:numPr>
          <w:ilvl w:val="0"/>
          <w:numId w:val="8"/>
        </w:numPr>
        <w:spacing w:after="0"/>
        <w:jc w:val="both"/>
      </w:pPr>
      <w:r w:rsidRPr="00C02835">
        <w:t>с</w:t>
      </w:r>
      <w:r w:rsidRPr="00C02835">
        <w:t>ветовая;</w:t>
      </w:r>
    </w:p>
    <w:p w:rsidR="004A7AB1" w:rsidRPr="00C02835" w:rsidRDefault="004A7AB1" w:rsidP="004A7AB1">
      <w:pPr>
        <w:pStyle w:val="a5"/>
        <w:numPr>
          <w:ilvl w:val="0"/>
          <w:numId w:val="8"/>
        </w:numPr>
        <w:spacing w:after="0"/>
        <w:jc w:val="both"/>
      </w:pPr>
      <w:r w:rsidRPr="00C02835">
        <w:t>звуковая;</w:t>
      </w:r>
    </w:p>
    <w:p w:rsidR="00B16F8F" w:rsidRPr="00C02835" w:rsidRDefault="00C01D45" w:rsidP="00C27BA6">
      <w:pPr>
        <w:pStyle w:val="Standard"/>
        <w:numPr>
          <w:ilvl w:val="0"/>
          <w:numId w:val="4"/>
        </w:numPr>
        <w:jc w:val="both"/>
        <w:rPr>
          <w:rFonts w:eastAsia="Calibri"/>
          <w:b/>
          <w:lang w:eastAsia="en-US"/>
        </w:rPr>
      </w:pPr>
      <w:r w:rsidRPr="00C02835">
        <w:rPr>
          <w:rFonts w:eastAsia="Calibri"/>
          <w:b/>
          <w:lang w:eastAsia="en-US"/>
        </w:rPr>
        <w:t>Технические характеристики: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индикация</w:t>
            </w:r>
            <w:r w:rsidRPr="00C27BA6">
              <w:rPr>
                <w:rFonts w:eastAsia="Times New Roman" w:cs="Times New Roman"/>
                <w:kern w:val="0"/>
              </w:rPr>
              <w:t xml:space="preserve"> показаний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proofErr w:type="gramStart"/>
            <w:r w:rsidRPr="00C27BA6">
              <w:rPr>
                <w:rFonts w:eastAsia="Times New Roman" w:cs="Times New Roman"/>
                <w:kern w:val="0"/>
              </w:rPr>
              <w:t>Цифровая</w:t>
            </w:r>
            <w:proofErr w:type="gramEnd"/>
            <w:r w:rsidRPr="00C27BA6">
              <w:rPr>
                <w:rFonts w:eastAsia="Times New Roman" w:cs="Times New Roman"/>
                <w:kern w:val="0"/>
              </w:rPr>
              <w:t xml:space="preserve"> по каждому каналу</w:t>
            </w:r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(графический ЖК-дисплей с подсветкой)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Индикация срабатывания сигнализ</w:t>
            </w:r>
            <w:r w:rsidRPr="00C27BA6">
              <w:rPr>
                <w:rFonts w:eastAsia="Times New Roman" w:cs="Times New Roman"/>
                <w:kern w:val="0"/>
              </w:rPr>
              <w:t>а</w:t>
            </w:r>
            <w:r w:rsidRPr="00C27BA6">
              <w:rPr>
                <w:rFonts w:eastAsia="Times New Roman" w:cs="Times New Roman"/>
                <w:kern w:val="0"/>
              </w:rPr>
              <w:t>ции</w:t>
            </w:r>
          </w:p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  блок индикации</w:t>
            </w:r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  блок датчика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</w:t>
            </w:r>
            <w:bookmarkStart w:id="0" w:name="_GoBack"/>
            <w:bookmarkEnd w:id="0"/>
            <w:r w:rsidRPr="00C27BA6">
              <w:rPr>
                <w:rFonts w:eastAsia="Times New Roman" w:cs="Times New Roman"/>
                <w:kern w:val="0"/>
              </w:rPr>
              <w:t> </w:t>
            </w:r>
          </w:p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proofErr w:type="gramStart"/>
            <w:r w:rsidRPr="00C27BA6">
              <w:rPr>
                <w:rFonts w:eastAsia="Times New Roman" w:cs="Times New Roman"/>
                <w:kern w:val="0"/>
              </w:rPr>
              <w:t xml:space="preserve">световая, звуковая, цифровая (по </w:t>
            </w:r>
            <w:proofErr w:type="spellStart"/>
            <w:r w:rsidRPr="00C27BA6">
              <w:rPr>
                <w:rFonts w:eastAsia="Times New Roman" w:cs="Times New Roman"/>
                <w:kern w:val="0"/>
              </w:rPr>
              <w:t>вых</w:t>
            </w:r>
            <w:proofErr w:type="spellEnd"/>
            <w:r w:rsidRPr="00C27BA6">
              <w:rPr>
                <w:rFonts w:eastAsia="Times New Roman" w:cs="Times New Roman"/>
                <w:kern w:val="0"/>
              </w:rPr>
              <w:t>.</w:t>
            </w:r>
            <w:proofErr w:type="gramEnd"/>
            <w:r w:rsidRPr="00C27BA6">
              <w:rPr>
                <w:rFonts w:eastAsia="Times New Roman" w:cs="Times New Roman"/>
                <w:kern w:val="0"/>
              </w:rPr>
              <w:t xml:space="preserve"> </w:t>
            </w:r>
            <w:proofErr w:type="gramStart"/>
            <w:r w:rsidRPr="00C27BA6">
              <w:rPr>
                <w:rFonts w:eastAsia="Times New Roman" w:cs="Times New Roman"/>
                <w:kern w:val="0"/>
              </w:rPr>
              <w:t>RS485)</w:t>
            </w:r>
            <w:proofErr w:type="gramEnd"/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световая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Рабочий диапазон температур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от -40</w:t>
            </w:r>
            <w:r w:rsidRPr="00C27BA6">
              <w:rPr>
                <w:rFonts w:eastAsia="Times New Roman" w:cs="Times New Roman"/>
                <w:kern w:val="0"/>
                <w:vertAlign w:val="superscript"/>
              </w:rPr>
              <w:t>o</w:t>
            </w:r>
            <w:r w:rsidRPr="00C27BA6">
              <w:rPr>
                <w:rFonts w:eastAsia="Times New Roman" w:cs="Times New Roman"/>
                <w:kern w:val="0"/>
              </w:rPr>
              <w:t>С до +50</w:t>
            </w:r>
            <w:r w:rsidRPr="00C27BA6">
              <w:rPr>
                <w:rFonts w:eastAsia="Times New Roman" w:cs="Times New Roman"/>
                <w:kern w:val="0"/>
                <w:vertAlign w:val="superscript"/>
              </w:rPr>
              <w:t>o</w:t>
            </w:r>
            <w:r w:rsidRPr="00C27BA6">
              <w:rPr>
                <w:rFonts w:eastAsia="Times New Roman" w:cs="Times New Roman"/>
                <w:kern w:val="0"/>
              </w:rPr>
              <w:t>С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Потребляемая мощность на точку ко</w:t>
            </w:r>
            <w:r w:rsidRPr="00C27BA6">
              <w:rPr>
                <w:rFonts w:eastAsia="Times New Roman" w:cs="Times New Roman"/>
                <w:kern w:val="0"/>
              </w:rPr>
              <w:t>н</w:t>
            </w:r>
            <w:r w:rsidRPr="00C27BA6">
              <w:rPr>
                <w:rFonts w:eastAsia="Times New Roman" w:cs="Times New Roman"/>
                <w:kern w:val="0"/>
              </w:rPr>
              <w:t>троля, не более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5Вт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Напряжение питания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220</w:t>
            </w:r>
            <w:proofErr w:type="gramStart"/>
            <w:r w:rsidRPr="00C27BA6">
              <w:rPr>
                <w:rFonts w:eastAsia="Times New Roman" w:cs="Times New Roman"/>
                <w:kern w:val="0"/>
              </w:rPr>
              <w:t xml:space="preserve"> В</w:t>
            </w:r>
            <w:proofErr w:type="gramEnd"/>
            <w:r w:rsidRPr="00C27BA6">
              <w:rPr>
                <w:rFonts w:eastAsia="Times New Roman" w:cs="Times New Roman"/>
                <w:kern w:val="0"/>
              </w:rPr>
              <w:t>, 50 Гц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Степень защиты оболочки</w:t>
            </w:r>
          </w:p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  блок индикации</w:t>
            </w:r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  блок датчика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 </w:t>
            </w:r>
          </w:p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IP50</w:t>
            </w:r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 исполнение "для КНС"</w:t>
            </w:r>
          </w:p>
        </w:tc>
      </w:tr>
      <w:tr w:rsidR="004A7AB1" w:rsidRPr="00C02835" w:rsidTr="00981165">
        <w:tc>
          <w:tcPr>
            <w:tcW w:w="4361" w:type="dxa"/>
          </w:tcPr>
          <w:p w:rsidR="004A7AB1" w:rsidRPr="00C02835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Количество блоков датчиков и кан</w:t>
            </w:r>
            <w:r w:rsidRPr="00C02835">
              <w:rPr>
                <w:rFonts w:eastAsia="Times New Roman" w:cs="Times New Roman"/>
                <w:kern w:val="0"/>
              </w:rPr>
              <w:t>а</w:t>
            </w:r>
            <w:r w:rsidRPr="00C02835">
              <w:rPr>
                <w:rFonts w:eastAsia="Times New Roman" w:cs="Times New Roman"/>
                <w:kern w:val="0"/>
              </w:rPr>
              <w:t>лов и</w:t>
            </w:r>
            <w:r w:rsidRPr="00C02835">
              <w:rPr>
                <w:rFonts w:eastAsia="Times New Roman" w:cs="Times New Roman"/>
                <w:kern w:val="0"/>
              </w:rPr>
              <w:t>з</w:t>
            </w:r>
            <w:r w:rsidRPr="00C02835">
              <w:rPr>
                <w:rFonts w:eastAsia="Times New Roman" w:cs="Times New Roman"/>
                <w:kern w:val="0"/>
              </w:rPr>
              <w:t>мерения</w:t>
            </w:r>
          </w:p>
        </w:tc>
        <w:tc>
          <w:tcPr>
            <w:tcW w:w="5245" w:type="dxa"/>
          </w:tcPr>
          <w:p w:rsidR="004A7AB1" w:rsidRPr="00C02835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10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 xml:space="preserve">Типы </w:t>
            </w:r>
            <w:r w:rsidRPr="00C02835">
              <w:rPr>
                <w:rFonts w:eastAsia="Times New Roman" w:cs="Times New Roman"/>
                <w:kern w:val="0"/>
              </w:rPr>
              <w:t xml:space="preserve">и количество </w:t>
            </w:r>
            <w:r w:rsidRPr="00C27BA6">
              <w:rPr>
                <w:rFonts w:eastAsia="Times New Roman" w:cs="Times New Roman"/>
                <w:kern w:val="0"/>
              </w:rPr>
              <w:t>применяемых се</w:t>
            </w:r>
            <w:r w:rsidRPr="00C27BA6">
              <w:rPr>
                <w:rFonts w:eastAsia="Times New Roman" w:cs="Times New Roman"/>
                <w:kern w:val="0"/>
              </w:rPr>
              <w:t>н</w:t>
            </w:r>
            <w:r w:rsidRPr="00C27BA6">
              <w:rPr>
                <w:rFonts w:eastAsia="Times New Roman" w:cs="Times New Roman"/>
                <w:kern w:val="0"/>
              </w:rPr>
              <w:t>соров</w:t>
            </w:r>
          </w:p>
        </w:tc>
        <w:tc>
          <w:tcPr>
            <w:tcW w:w="5245" w:type="dxa"/>
            <w:hideMark/>
          </w:tcPr>
          <w:p w:rsidR="004A7AB1" w:rsidRPr="00C02835" w:rsidRDefault="004A7AB1" w:rsidP="004A7AB1">
            <w:pPr>
              <w:pStyle w:val="a5"/>
              <w:widowControl/>
              <w:numPr>
                <w:ilvl w:val="0"/>
                <w:numId w:val="7"/>
              </w:numPr>
              <w:suppressAutoHyphens w:val="0"/>
              <w:autoSpaceDN/>
              <w:spacing w:after="0"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метан (CH4, 2 датчика) - термокаталитич</w:t>
            </w:r>
            <w:r w:rsidRPr="00C02835">
              <w:rPr>
                <w:rFonts w:eastAsia="Times New Roman" w:cs="Times New Roman"/>
                <w:kern w:val="0"/>
              </w:rPr>
              <w:t>е</w:t>
            </w:r>
            <w:r w:rsidRPr="00C02835">
              <w:rPr>
                <w:rFonts w:eastAsia="Times New Roman" w:cs="Times New Roman"/>
                <w:kern w:val="0"/>
              </w:rPr>
              <w:t>ский;</w:t>
            </w:r>
          </w:p>
          <w:p w:rsidR="004A7AB1" w:rsidRPr="00C02835" w:rsidRDefault="004A7AB1" w:rsidP="004A7AB1">
            <w:pPr>
              <w:pStyle w:val="a5"/>
              <w:widowControl/>
              <w:numPr>
                <w:ilvl w:val="0"/>
                <w:numId w:val="7"/>
              </w:numPr>
              <w:suppressAutoHyphens w:val="0"/>
              <w:autoSpaceDN/>
              <w:spacing w:after="0"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углекислый газ (CO,  2 датч</w:t>
            </w:r>
            <w:r w:rsidRPr="00C02835">
              <w:rPr>
                <w:rFonts w:eastAsia="Times New Roman" w:cs="Times New Roman"/>
                <w:kern w:val="0"/>
              </w:rPr>
              <w:t>и</w:t>
            </w:r>
            <w:r w:rsidRPr="00C02835">
              <w:rPr>
                <w:rFonts w:eastAsia="Times New Roman" w:cs="Times New Roman"/>
                <w:kern w:val="0"/>
              </w:rPr>
              <w:t xml:space="preserve">ка) </w:t>
            </w:r>
            <w:proofErr w:type="gramStart"/>
            <w:r w:rsidRPr="00C02835">
              <w:rPr>
                <w:rFonts w:eastAsia="Times New Roman" w:cs="Times New Roman"/>
                <w:kern w:val="0"/>
              </w:rPr>
              <w:t>-э</w:t>
            </w:r>
            <w:proofErr w:type="gramEnd"/>
            <w:r w:rsidRPr="00C02835">
              <w:rPr>
                <w:rFonts w:eastAsia="Times New Roman" w:cs="Times New Roman"/>
                <w:kern w:val="0"/>
              </w:rPr>
              <w:t>лектрохимический;</w:t>
            </w:r>
          </w:p>
          <w:p w:rsidR="004A7AB1" w:rsidRPr="00C02835" w:rsidRDefault="004A7AB1" w:rsidP="004A7AB1">
            <w:pPr>
              <w:pStyle w:val="a5"/>
              <w:widowControl/>
              <w:numPr>
                <w:ilvl w:val="0"/>
                <w:numId w:val="7"/>
              </w:numPr>
              <w:suppressAutoHyphens w:val="0"/>
              <w:autoSpaceDN/>
              <w:spacing w:after="0"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кислород (O2,  2 датчика</w:t>
            </w:r>
            <w:proofErr w:type="gramStart"/>
            <w:r w:rsidRPr="00C02835">
              <w:rPr>
                <w:rFonts w:eastAsia="Times New Roman" w:cs="Times New Roman"/>
                <w:kern w:val="0"/>
              </w:rPr>
              <w:t xml:space="preserve"> )</w:t>
            </w:r>
            <w:proofErr w:type="gramEnd"/>
            <w:r w:rsidRPr="00C02835">
              <w:rPr>
                <w:rFonts w:eastAsia="Times New Roman" w:cs="Times New Roman"/>
                <w:kern w:val="0"/>
              </w:rPr>
              <w:t xml:space="preserve"> - электрохимич</w:t>
            </w:r>
            <w:r w:rsidRPr="00C02835">
              <w:rPr>
                <w:rFonts w:eastAsia="Times New Roman" w:cs="Times New Roman"/>
                <w:kern w:val="0"/>
              </w:rPr>
              <w:t>е</w:t>
            </w:r>
            <w:r w:rsidRPr="00C02835">
              <w:rPr>
                <w:rFonts w:eastAsia="Times New Roman" w:cs="Times New Roman"/>
                <w:kern w:val="0"/>
              </w:rPr>
              <w:t>ский;</w:t>
            </w:r>
          </w:p>
          <w:p w:rsidR="004A7AB1" w:rsidRPr="00C02835" w:rsidRDefault="004A7AB1" w:rsidP="004A7AB1">
            <w:pPr>
              <w:pStyle w:val="a5"/>
              <w:widowControl/>
              <w:numPr>
                <w:ilvl w:val="0"/>
                <w:numId w:val="7"/>
              </w:numPr>
              <w:suppressAutoHyphens w:val="0"/>
              <w:autoSpaceDN/>
              <w:spacing w:after="0"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сероводород (H2S, 2 датчика) - электрох</w:t>
            </w:r>
            <w:r w:rsidRPr="00C02835">
              <w:rPr>
                <w:rFonts w:eastAsia="Times New Roman" w:cs="Times New Roman"/>
                <w:kern w:val="0"/>
              </w:rPr>
              <w:t>и</w:t>
            </w:r>
            <w:r w:rsidRPr="00C02835">
              <w:rPr>
                <w:rFonts w:eastAsia="Times New Roman" w:cs="Times New Roman"/>
                <w:kern w:val="0"/>
              </w:rPr>
              <w:t>мический;</w:t>
            </w:r>
          </w:p>
          <w:p w:rsidR="004A7AB1" w:rsidRPr="00C02835" w:rsidRDefault="004A7AB1" w:rsidP="004A7AB1">
            <w:pPr>
              <w:pStyle w:val="a5"/>
              <w:widowControl/>
              <w:numPr>
                <w:ilvl w:val="0"/>
                <w:numId w:val="7"/>
              </w:numPr>
              <w:suppressAutoHyphens w:val="0"/>
              <w:autoSpaceDN/>
              <w:spacing w:after="0"/>
              <w:textAlignment w:val="auto"/>
              <w:rPr>
                <w:rFonts w:eastAsia="Times New Roman" w:cs="Times New Roman"/>
                <w:kern w:val="0"/>
              </w:rPr>
            </w:pPr>
            <w:r w:rsidRPr="00C02835">
              <w:rPr>
                <w:rFonts w:eastAsia="Times New Roman" w:cs="Times New Roman"/>
                <w:kern w:val="0"/>
              </w:rPr>
              <w:t>оксид углерода (NH3, 2 датчика</w:t>
            </w:r>
            <w:proofErr w:type="gramStart"/>
            <w:r w:rsidRPr="00C02835">
              <w:rPr>
                <w:rFonts w:eastAsia="Times New Roman" w:cs="Times New Roman"/>
                <w:kern w:val="0"/>
              </w:rPr>
              <w:t xml:space="preserve"> )</w:t>
            </w:r>
            <w:proofErr w:type="gramEnd"/>
            <w:r w:rsidRPr="00C02835">
              <w:rPr>
                <w:rFonts w:eastAsia="Times New Roman" w:cs="Times New Roman"/>
                <w:kern w:val="0"/>
              </w:rPr>
              <w:t xml:space="preserve"> - электр</w:t>
            </w:r>
            <w:r w:rsidRPr="00C02835">
              <w:rPr>
                <w:rFonts w:eastAsia="Times New Roman" w:cs="Times New Roman"/>
                <w:kern w:val="0"/>
              </w:rPr>
              <w:t>о</w:t>
            </w:r>
            <w:r w:rsidRPr="00C02835">
              <w:rPr>
                <w:rFonts w:eastAsia="Times New Roman" w:cs="Times New Roman"/>
                <w:kern w:val="0"/>
              </w:rPr>
              <w:t>химический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Цифровой выход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RS-485</w:t>
            </w:r>
          </w:p>
          <w:p w:rsidR="00C27BA6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 xml:space="preserve">протокол </w:t>
            </w:r>
            <w:proofErr w:type="spellStart"/>
            <w:r w:rsidRPr="00C27BA6">
              <w:rPr>
                <w:rFonts w:eastAsia="Times New Roman" w:cs="Times New Roman"/>
                <w:kern w:val="0"/>
              </w:rPr>
              <w:t>Modbus</w:t>
            </w:r>
            <w:proofErr w:type="spellEnd"/>
            <w:r w:rsidRPr="00C27BA6">
              <w:rPr>
                <w:rFonts w:eastAsia="Times New Roman" w:cs="Times New Roman"/>
                <w:kern w:val="0"/>
              </w:rPr>
              <w:t xml:space="preserve"> RTU</w:t>
            </w:r>
          </w:p>
        </w:tc>
      </w:tr>
      <w:tr w:rsidR="004A7AB1" w:rsidRPr="00C02835" w:rsidTr="00981165">
        <w:tc>
          <w:tcPr>
            <w:tcW w:w="4361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>Аналоговый выход</w:t>
            </w:r>
          </w:p>
        </w:tc>
        <w:tc>
          <w:tcPr>
            <w:tcW w:w="5245" w:type="dxa"/>
            <w:hideMark/>
          </w:tcPr>
          <w:p w:rsidR="004A7AB1" w:rsidRPr="00C27BA6" w:rsidRDefault="004A7AB1" w:rsidP="0098116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</w:rPr>
            </w:pPr>
            <w:r w:rsidRPr="00C27BA6">
              <w:rPr>
                <w:rFonts w:eastAsia="Times New Roman" w:cs="Times New Roman"/>
                <w:kern w:val="0"/>
              </w:rPr>
              <w:t xml:space="preserve">0-5 мА, </w:t>
            </w:r>
            <w:r w:rsidRPr="00C02835">
              <w:rPr>
                <w:rFonts w:eastAsia="Times New Roman" w:cs="Times New Roman"/>
                <w:kern w:val="0"/>
              </w:rPr>
              <w:t>общий "+"</w:t>
            </w:r>
          </w:p>
        </w:tc>
      </w:tr>
    </w:tbl>
    <w:p w:rsidR="00C27BA6" w:rsidRPr="00C02835" w:rsidRDefault="00C27BA6" w:rsidP="00C90F02">
      <w:pPr>
        <w:pStyle w:val="a5"/>
        <w:spacing w:after="0"/>
        <w:jc w:val="both"/>
      </w:pPr>
    </w:p>
    <w:p w:rsidR="00AA6A4B" w:rsidRPr="00C02835" w:rsidRDefault="00AA6A4B" w:rsidP="00AA6A4B">
      <w:pPr>
        <w:pStyle w:val="Standard"/>
        <w:numPr>
          <w:ilvl w:val="0"/>
          <w:numId w:val="4"/>
        </w:numPr>
        <w:jc w:val="both"/>
        <w:rPr>
          <w:rFonts w:eastAsia="Calibri"/>
          <w:b/>
          <w:lang w:eastAsia="en-US"/>
        </w:rPr>
      </w:pPr>
      <w:r w:rsidRPr="00C02835">
        <w:rPr>
          <w:rFonts w:eastAsia="Calibri"/>
          <w:b/>
          <w:lang w:eastAsia="en-US"/>
        </w:rPr>
        <w:t>Комплект поставки:</w:t>
      </w:r>
    </w:p>
    <w:p w:rsidR="00AA6A4B" w:rsidRPr="00C02835" w:rsidRDefault="00AA6A4B" w:rsidP="00AA6A4B">
      <w:pPr>
        <w:pStyle w:val="Standard"/>
        <w:jc w:val="both"/>
      </w:pPr>
      <w:r w:rsidRPr="00C02835">
        <w:t>1) блок индикации;</w:t>
      </w:r>
    </w:p>
    <w:p w:rsidR="00AA6A4B" w:rsidRPr="00C02835" w:rsidRDefault="00AA6A4B" w:rsidP="00AA6A4B">
      <w:pPr>
        <w:pStyle w:val="Standard"/>
        <w:jc w:val="both"/>
      </w:pPr>
      <w:r w:rsidRPr="00C02835">
        <w:t>2) блок</w:t>
      </w:r>
      <w:r w:rsidRPr="00C02835">
        <w:t>и датчиков;</w:t>
      </w:r>
    </w:p>
    <w:p w:rsidR="00AA6A4B" w:rsidRPr="00C02835" w:rsidRDefault="00AA6A4B" w:rsidP="00AA6A4B">
      <w:pPr>
        <w:pStyle w:val="Standard"/>
        <w:jc w:val="both"/>
      </w:pPr>
      <w:r w:rsidRPr="00C02835">
        <w:t>3) комплект разъемов и аксессуаров для монтажа;</w:t>
      </w:r>
    </w:p>
    <w:p w:rsidR="00AA6A4B" w:rsidRPr="00C02835" w:rsidRDefault="00AA6A4B" w:rsidP="00AA6A4B">
      <w:pPr>
        <w:pStyle w:val="Standard"/>
        <w:jc w:val="both"/>
      </w:pPr>
      <w:r w:rsidRPr="00C02835">
        <w:t>4) руководство по эксплуатации и паспорт с отметкой о первичной поверке;</w:t>
      </w:r>
    </w:p>
    <w:p w:rsidR="00AA6A4B" w:rsidRPr="00C02835" w:rsidRDefault="00AA6A4B" w:rsidP="00AA6A4B">
      <w:pPr>
        <w:pStyle w:val="Standard"/>
        <w:jc w:val="both"/>
        <w:rPr>
          <w:u w:val="single"/>
        </w:rPr>
      </w:pPr>
      <w:r w:rsidRPr="00C02835">
        <w:rPr>
          <w:u w:val="single"/>
        </w:rPr>
        <w:t>Б</w:t>
      </w:r>
      <w:r w:rsidRPr="00C02835">
        <w:rPr>
          <w:u w:val="single"/>
        </w:rPr>
        <w:t>ло</w:t>
      </w:r>
      <w:proofErr w:type="gramStart"/>
      <w:r w:rsidRPr="00C02835">
        <w:rPr>
          <w:u w:val="single"/>
        </w:rPr>
        <w:t>к(</w:t>
      </w:r>
      <w:proofErr w:type="gramEnd"/>
      <w:r w:rsidRPr="00C02835">
        <w:rPr>
          <w:u w:val="single"/>
        </w:rPr>
        <w:t>и) коммутации БР10М не требуются;</w:t>
      </w:r>
    </w:p>
    <w:p w:rsidR="00AA6A4B" w:rsidRPr="00C02835" w:rsidRDefault="00AA6A4B" w:rsidP="00AA6A4B">
      <w:pPr>
        <w:pStyle w:val="Standard"/>
        <w:jc w:val="both"/>
        <w:rPr>
          <w:u w:val="single"/>
        </w:rPr>
      </w:pPr>
      <w:r w:rsidRPr="00C02835">
        <w:rPr>
          <w:u w:val="single"/>
        </w:rPr>
        <w:t>Коммутационные коробки не требуются</w:t>
      </w:r>
    </w:p>
    <w:p w:rsidR="00AA6A4B" w:rsidRPr="00C02835" w:rsidRDefault="00AA6A4B" w:rsidP="00AA6A4B">
      <w:pPr>
        <w:pStyle w:val="Standard"/>
        <w:jc w:val="both"/>
      </w:pPr>
    </w:p>
    <w:p w:rsidR="00B16F8F" w:rsidRPr="00C02835" w:rsidRDefault="00C01D45" w:rsidP="0059188C">
      <w:pPr>
        <w:pStyle w:val="Standard"/>
        <w:numPr>
          <w:ilvl w:val="0"/>
          <w:numId w:val="4"/>
        </w:numPr>
        <w:jc w:val="both"/>
        <w:rPr>
          <w:rFonts w:eastAsia="Calibri"/>
          <w:b/>
          <w:lang w:eastAsia="en-US"/>
        </w:rPr>
      </w:pPr>
      <w:r w:rsidRPr="00C02835">
        <w:rPr>
          <w:rFonts w:eastAsia="Calibri"/>
          <w:b/>
          <w:lang w:eastAsia="en-US"/>
        </w:rPr>
        <w:t xml:space="preserve"> Требования к документам:</w:t>
      </w:r>
    </w:p>
    <w:p w:rsidR="00B16F8F" w:rsidRPr="00C02835" w:rsidRDefault="00C01D45">
      <w:pPr>
        <w:pStyle w:val="Standard"/>
        <w:jc w:val="both"/>
      </w:pPr>
      <w:r w:rsidRPr="00C02835">
        <w:t>- наличие Сертификата соответствия Таможенного Союза;</w:t>
      </w:r>
    </w:p>
    <w:p w:rsidR="00B16F8F" w:rsidRPr="00C02835" w:rsidRDefault="00C01D45">
      <w:pPr>
        <w:pStyle w:val="Standard"/>
        <w:jc w:val="both"/>
      </w:pPr>
      <w:r w:rsidRPr="00C02835">
        <w:lastRenderedPageBreak/>
        <w:t>- наличие Сертификата об утверждении типа средств измерений;</w:t>
      </w:r>
    </w:p>
    <w:p w:rsidR="00B16F8F" w:rsidRDefault="00C01D45">
      <w:pPr>
        <w:pStyle w:val="Standard"/>
        <w:jc w:val="both"/>
      </w:pPr>
      <w:r w:rsidRPr="00C02835">
        <w:t xml:space="preserve">- наличие </w:t>
      </w:r>
      <w:r w:rsidR="0059188C" w:rsidRPr="00C02835">
        <w:t xml:space="preserve">отметки в паспорте, либо </w:t>
      </w:r>
      <w:r w:rsidRPr="00C02835">
        <w:t>свидетельства о поверке</w:t>
      </w:r>
      <w:r w:rsidR="0059188C" w:rsidRPr="00C02835">
        <w:t>, либо информация из системы «АРШИН» о поверке</w:t>
      </w:r>
      <w:r w:rsidRPr="00C02835">
        <w:t>.</w:t>
      </w:r>
    </w:p>
    <w:p w:rsidR="00C02835" w:rsidRPr="00C02835" w:rsidRDefault="00C02835">
      <w:pPr>
        <w:pStyle w:val="Standard"/>
        <w:jc w:val="both"/>
      </w:pPr>
    </w:p>
    <w:p w:rsidR="00B16F8F" w:rsidRPr="00C02835" w:rsidRDefault="00C01D45" w:rsidP="0059188C">
      <w:pPr>
        <w:pStyle w:val="Standard"/>
        <w:numPr>
          <w:ilvl w:val="0"/>
          <w:numId w:val="4"/>
        </w:numPr>
        <w:jc w:val="both"/>
        <w:rPr>
          <w:rFonts w:eastAsia="Calibri"/>
          <w:lang w:eastAsia="en-US"/>
        </w:rPr>
      </w:pPr>
      <w:r w:rsidRPr="00C02835">
        <w:rPr>
          <w:rFonts w:eastAsia="Calibri"/>
          <w:b/>
          <w:lang w:eastAsia="en-US"/>
        </w:rPr>
        <w:t xml:space="preserve">Гарантия производителя </w:t>
      </w:r>
      <w:r w:rsidRPr="00C02835">
        <w:rPr>
          <w:rFonts w:eastAsia="Calibri"/>
          <w:lang w:eastAsia="en-US"/>
        </w:rPr>
        <w:t>- не менее 18 месяцев.</w:t>
      </w:r>
    </w:p>
    <w:p w:rsidR="0059188C" w:rsidRPr="00C02835" w:rsidRDefault="0059188C" w:rsidP="0059188C">
      <w:pPr>
        <w:pStyle w:val="Standard"/>
        <w:jc w:val="both"/>
        <w:rPr>
          <w:rFonts w:eastAsia="Calibri"/>
          <w:lang w:eastAsia="en-US"/>
        </w:rPr>
      </w:pPr>
    </w:p>
    <w:p w:rsidR="0059188C" w:rsidRPr="0048566A" w:rsidRDefault="0059188C" w:rsidP="0059188C">
      <w:pPr>
        <w:pStyle w:val="Standard"/>
        <w:numPr>
          <w:ilvl w:val="0"/>
          <w:numId w:val="4"/>
        </w:numPr>
        <w:jc w:val="both"/>
        <w:rPr>
          <w:rFonts w:eastAsia="Calibri"/>
          <w:b/>
          <w:u w:val="single"/>
          <w:lang w:eastAsia="en-US"/>
        </w:rPr>
      </w:pPr>
      <w:r w:rsidRPr="0048566A">
        <w:rPr>
          <w:rFonts w:eastAsia="Calibri"/>
          <w:b/>
          <w:u w:val="single"/>
          <w:lang w:eastAsia="en-US"/>
        </w:rPr>
        <w:t>Особые условия.</w:t>
      </w:r>
    </w:p>
    <w:p w:rsidR="00B16F8F" w:rsidRPr="00C02835" w:rsidRDefault="0059188C">
      <w:pPr>
        <w:pStyle w:val="Standard"/>
        <w:jc w:val="both"/>
        <w:rPr>
          <w:b/>
          <w:bCs/>
        </w:rPr>
      </w:pPr>
      <w:r w:rsidRPr="00C02835">
        <w:rPr>
          <w:rFonts w:eastAsia="Calibri"/>
          <w:b/>
          <w:lang w:eastAsia="en-US"/>
        </w:rPr>
        <w:t xml:space="preserve">Прибор закупается в качестве </w:t>
      </w:r>
      <w:proofErr w:type="gramStart"/>
      <w:r w:rsidRPr="00C02835">
        <w:rPr>
          <w:rFonts w:eastAsia="Calibri"/>
          <w:b/>
          <w:lang w:eastAsia="en-US"/>
        </w:rPr>
        <w:t>подменного</w:t>
      </w:r>
      <w:proofErr w:type="gramEnd"/>
      <w:r w:rsidRPr="00C02835">
        <w:rPr>
          <w:rFonts w:eastAsia="Calibri"/>
          <w:b/>
          <w:lang w:eastAsia="en-US"/>
        </w:rPr>
        <w:t xml:space="preserve"> и должен соответствовать по исполнению и настройкам прибор</w:t>
      </w:r>
      <w:r w:rsidR="0048566A">
        <w:rPr>
          <w:rFonts w:eastAsia="Calibri"/>
          <w:b/>
          <w:lang w:eastAsia="en-US"/>
        </w:rPr>
        <w:t>ам</w:t>
      </w:r>
      <w:r w:rsidRPr="00C02835">
        <w:rPr>
          <w:rFonts w:eastAsia="Calibri"/>
          <w:b/>
          <w:lang w:eastAsia="en-US"/>
        </w:rPr>
        <w:t xml:space="preserve"> </w:t>
      </w:r>
      <w:proofErr w:type="spellStart"/>
      <w:r w:rsidRPr="00C02835">
        <w:rPr>
          <w:rFonts w:eastAsia="Calibri"/>
          <w:b/>
          <w:lang w:eastAsia="en-US"/>
        </w:rPr>
        <w:t>Хоббит</w:t>
      </w:r>
      <w:proofErr w:type="spellEnd"/>
      <w:r w:rsidRPr="00C02835">
        <w:rPr>
          <w:rFonts w:eastAsia="Calibri"/>
          <w:b/>
          <w:lang w:eastAsia="en-US"/>
        </w:rPr>
        <w:t>-Т, заводской №2112527</w:t>
      </w:r>
      <w:r w:rsidR="0048566A">
        <w:rPr>
          <w:rFonts w:eastAsia="Calibri"/>
          <w:b/>
          <w:lang w:eastAsia="en-US"/>
        </w:rPr>
        <w:t>, №2112528</w:t>
      </w:r>
    </w:p>
    <w:p w:rsidR="00B16F8F" w:rsidRPr="00C02835" w:rsidRDefault="00B16F8F">
      <w:pPr>
        <w:pStyle w:val="Standard"/>
        <w:jc w:val="both"/>
      </w:pPr>
    </w:p>
    <w:p w:rsidR="0059188C" w:rsidRPr="00C02835" w:rsidRDefault="0059188C">
      <w:pPr>
        <w:pStyle w:val="Standard"/>
        <w:jc w:val="both"/>
      </w:pPr>
    </w:p>
    <w:p w:rsidR="005F2DE7" w:rsidRPr="00C02835" w:rsidRDefault="005F2DE7">
      <w:pPr>
        <w:pStyle w:val="Standard"/>
        <w:jc w:val="both"/>
      </w:pPr>
    </w:p>
    <w:p w:rsidR="00B16F8F" w:rsidRPr="00C02835" w:rsidRDefault="0059188C">
      <w:pPr>
        <w:pStyle w:val="Standard"/>
        <w:jc w:val="both"/>
      </w:pPr>
      <w:r w:rsidRPr="00C02835">
        <w:t>Главный метролог</w:t>
      </w:r>
      <w:r w:rsidR="00C01D45" w:rsidRPr="00C02835">
        <w:t xml:space="preserve">                                                                                        </w:t>
      </w:r>
      <w:r w:rsidRPr="00C02835">
        <w:t xml:space="preserve">  </w:t>
      </w:r>
      <w:r w:rsidR="00C01D45" w:rsidRPr="00C02835">
        <w:t xml:space="preserve">           </w:t>
      </w:r>
      <w:r w:rsidRPr="00C02835">
        <w:t>И.Е. Яковлев</w:t>
      </w:r>
    </w:p>
    <w:p w:rsidR="00B16F8F" w:rsidRPr="00C02835" w:rsidRDefault="00B16F8F">
      <w:pPr>
        <w:pStyle w:val="Standard"/>
        <w:jc w:val="both"/>
      </w:pPr>
    </w:p>
    <w:p w:rsidR="00B16F8F" w:rsidRPr="00C02835" w:rsidRDefault="00B16F8F">
      <w:pPr>
        <w:pStyle w:val="Standard"/>
        <w:jc w:val="both"/>
      </w:pPr>
    </w:p>
    <w:p w:rsidR="00B16F8F" w:rsidRDefault="00C01D45">
      <w:pPr>
        <w:pStyle w:val="Standard"/>
        <w:jc w:val="both"/>
      </w:pPr>
      <w:r w:rsidRPr="00C02835">
        <w:t xml:space="preserve">Начальник ГОКС                                                                                                  </w:t>
      </w:r>
      <w:proofErr w:type="spellStart"/>
      <w:r w:rsidRPr="00C02835">
        <w:t>В.И.Поселеннов</w:t>
      </w:r>
      <w:proofErr w:type="spellEnd"/>
    </w:p>
    <w:sectPr w:rsidR="00B16F8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B5" w:rsidRDefault="00D335B5">
      <w:r>
        <w:separator/>
      </w:r>
    </w:p>
  </w:endnote>
  <w:endnote w:type="continuationSeparator" w:id="0">
    <w:p w:rsidR="00D335B5" w:rsidRDefault="00D3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B5" w:rsidRDefault="00D335B5">
      <w:r>
        <w:rPr>
          <w:color w:val="000000"/>
        </w:rPr>
        <w:ptab w:relativeTo="margin" w:alignment="center" w:leader="none"/>
      </w:r>
    </w:p>
  </w:footnote>
  <w:footnote w:type="continuationSeparator" w:id="0">
    <w:p w:rsidR="00D335B5" w:rsidRDefault="00D33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72134"/>
    <w:multiLevelType w:val="hybridMultilevel"/>
    <w:tmpl w:val="1E62EF3E"/>
    <w:lvl w:ilvl="0" w:tplc="09F0B4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D22835"/>
    <w:multiLevelType w:val="hybridMultilevel"/>
    <w:tmpl w:val="7688BDEA"/>
    <w:lvl w:ilvl="0" w:tplc="09F0B4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DB4AE7"/>
    <w:multiLevelType w:val="multilevel"/>
    <w:tmpl w:val="8724E578"/>
    <w:styleLink w:val="WWNum1"/>
    <w:lvl w:ilvl="0">
      <w:start w:val="1"/>
      <w:numFmt w:val="decimal"/>
      <w:lvlText w:val="%1."/>
      <w:lvlJc w:val="left"/>
      <w:rPr>
        <w:rFonts w:ascii="Tahoma" w:eastAsia="SimSun" w:hAnsi="Tahoma" w:cs="Times New Roman"/>
        <w:b/>
        <w:sz w:val="2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">
    <w:nsid w:val="3D9959B2"/>
    <w:multiLevelType w:val="hybridMultilevel"/>
    <w:tmpl w:val="B8729C26"/>
    <w:lvl w:ilvl="0" w:tplc="09F0B4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344554"/>
    <w:multiLevelType w:val="multilevel"/>
    <w:tmpl w:val="E4B818DE"/>
    <w:styleLink w:val="WWNum3"/>
    <w:lvl w:ilvl="0">
      <w:numFmt w:val="bullet"/>
      <w:lvlText w:val="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5F237EE3"/>
    <w:multiLevelType w:val="multilevel"/>
    <w:tmpl w:val="4E48706E"/>
    <w:styleLink w:val="WWNum2"/>
    <w:lvl w:ilvl="0">
      <w:numFmt w:val="bullet"/>
      <w:lvlText w:val="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16F8F"/>
    <w:rsid w:val="0020509E"/>
    <w:rsid w:val="00265DEE"/>
    <w:rsid w:val="00333AE8"/>
    <w:rsid w:val="003C0C83"/>
    <w:rsid w:val="003D6A64"/>
    <w:rsid w:val="004818D1"/>
    <w:rsid w:val="0048566A"/>
    <w:rsid w:val="004A7AB1"/>
    <w:rsid w:val="0059188C"/>
    <w:rsid w:val="005F2DE7"/>
    <w:rsid w:val="00700DCA"/>
    <w:rsid w:val="00743C2B"/>
    <w:rsid w:val="007545C2"/>
    <w:rsid w:val="00914DE0"/>
    <w:rsid w:val="00A429C5"/>
    <w:rsid w:val="00AA6A4B"/>
    <w:rsid w:val="00B16F8F"/>
    <w:rsid w:val="00C01D45"/>
    <w:rsid w:val="00C02835"/>
    <w:rsid w:val="00C27BA6"/>
    <w:rsid w:val="00C90F02"/>
    <w:rsid w:val="00CF1EC5"/>
    <w:rsid w:val="00D335B5"/>
    <w:rsid w:val="00D62B4F"/>
    <w:rsid w:val="00EB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spacing w:after="160"/>
      <w:ind w:left="720"/>
    </w:pPr>
  </w:style>
  <w:style w:type="character" w:customStyle="1" w:styleId="ListLabel46">
    <w:name w:val="ListLabel 46"/>
    <w:rPr>
      <w:rFonts w:ascii="Tahoma" w:eastAsia="SimSun" w:hAnsi="Tahoma" w:cs="Times New Roman"/>
      <w:b/>
      <w:sz w:val="20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ascii="Tahoma" w:hAnsi="Tahoma" w:cs="Symbol"/>
      <w:sz w:val="20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character" w:customStyle="1" w:styleId="ListLabel58">
    <w:name w:val="ListLabel 58"/>
    <w:rPr>
      <w:rFonts w:cs="Symbol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ascii="Tahoma" w:hAnsi="Tahoma" w:cs="Symbol"/>
      <w:sz w:val="20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table" w:styleId="a6">
    <w:name w:val="Table Grid"/>
    <w:basedOn w:val="a1"/>
    <w:uiPriority w:val="59"/>
    <w:rsid w:val="00205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spacing w:after="160"/>
      <w:ind w:left="720"/>
    </w:pPr>
  </w:style>
  <w:style w:type="character" w:customStyle="1" w:styleId="ListLabel46">
    <w:name w:val="ListLabel 46"/>
    <w:rPr>
      <w:rFonts w:ascii="Tahoma" w:eastAsia="SimSun" w:hAnsi="Tahoma" w:cs="Times New Roman"/>
      <w:b/>
      <w:sz w:val="20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ascii="Tahoma" w:hAnsi="Tahoma" w:cs="Symbol"/>
      <w:sz w:val="20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character" w:customStyle="1" w:styleId="ListLabel58">
    <w:name w:val="ListLabel 58"/>
    <w:rPr>
      <w:rFonts w:cs="Symbol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ascii="Tahoma" w:hAnsi="Tahoma" w:cs="Symbol"/>
      <w:sz w:val="20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table" w:styleId="a6">
    <w:name w:val="Table Grid"/>
    <w:basedOn w:val="a1"/>
    <w:uiPriority w:val="59"/>
    <w:rsid w:val="00205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 Игорь Евгеньевич</dc:creator>
  <cp:lastModifiedBy>Яковлев Игорь Евгеньевич</cp:lastModifiedBy>
  <cp:revision>12</cp:revision>
  <cp:lastPrinted>2019-09-05T14:58:00Z</cp:lastPrinted>
  <dcterms:created xsi:type="dcterms:W3CDTF">2009-04-16T11:32:00Z</dcterms:created>
  <dcterms:modified xsi:type="dcterms:W3CDTF">2023-03-22T07:43:00Z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